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6B6CAC" w14:textId="1F104C5C" w:rsidR="00F43C39" w:rsidRPr="003B5627" w:rsidRDefault="00F43C39" w:rsidP="00CA6F27">
      <w:pPr>
        <w:spacing w:line="360" w:lineRule="auto"/>
        <w:rPr>
          <w:rFonts w:asciiTheme="majorHAnsi" w:hAnsiTheme="majorHAnsi" w:cstheme="majorHAnsi"/>
          <w:b/>
          <w:bCs/>
          <w:sz w:val="28"/>
          <w:szCs w:val="28"/>
          <w:lang w:val="pl-PL"/>
        </w:rPr>
      </w:pPr>
      <w:r w:rsidRPr="003B5627">
        <w:rPr>
          <w:rFonts w:asciiTheme="majorHAnsi" w:hAnsiTheme="majorHAnsi" w:cstheme="majorHAnsi"/>
          <w:b/>
          <w:bCs/>
          <w:sz w:val="28"/>
          <w:szCs w:val="28"/>
          <w:lang w:val="pl-PL"/>
        </w:rPr>
        <w:t xml:space="preserve">Nowe, </w:t>
      </w:r>
      <w:r w:rsidR="004050E6">
        <w:rPr>
          <w:rFonts w:asciiTheme="majorHAnsi" w:hAnsiTheme="majorHAnsi" w:cstheme="majorHAnsi"/>
          <w:b/>
          <w:bCs/>
          <w:sz w:val="28"/>
          <w:szCs w:val="28"/>
          <w:lang w:val="pl-PL"/>
        </w:rPr>
        <w:t>w pełni</w:t>
      </w:r>
      <w:r w:rsidRPr="003B5627">
        <w:rPr>
          <w:rFonts w:asciiTheme="majorHAnsi" w:hAnsiTheme="majorHAnsi" w:cstheme="majorHAnsi"/>
          <w:b/>
          <w:bCs/>
          <w:sz w:val="28"/>
          <w:szCs w:val="28"/>
          <w:lang w:val="pl-PL"/>
        </w:rPr>
        <w:t xml:space="preserve"> bezprzewodowe słuchawki douszne Twins True Wireless</w:t>
      </w:r>
      <w:r w:rsidR="00790E78">
        <w:rPr>
          <w:rFonts w:asciiTheme="majorHAnsi" w:hAnsiTheme="majorHAnsi" w:cstheme="majorHAnsi"/>
          <w:b/>
          <w:bCs/>
          <w:sz w:val="28"/>
          <w:szCs w:val="28"/>
          <w:lang w:val="pl-PL"/>
        </w:rPr>
        <w:t xml:space="preserve"> od Fresh n Rebel</w:t>
      </w:r>
    </w:p>
    <w:p w14:paraId="3D674F1A" w14:textId="77777777" w:rsidR="00F43C39" w:rsidRPr="003B5627" w:rsidRDefault="00F43C39" w:rsidP="00CA6F27">
      <w:pPr>
        <w:spacing w:line="360" w:lineRule="auto"/>
        <w:rPr>
          <w:rFonts w:asciiTheme="majorHAnsi" w:hAnsiTheme="majorHAnsi" w:cstheme="majorHAnsi"/>
          <w:b/>
          <w:bCs/>
          <w:lang w:val="pl-PL"/>
        </w:rPr>
      </w:pPr>
    </w:p>
    <w:p w14:paraId="185D8056" w14:textId="227C9BBD" w:rsidR="00CA6F27" w:rsidRPr="003B5627" w:rsidRDefault="00F43C39" w:rsidP="00F43C39">
      <w:pPr>
        <w:spacing w:line="360" w:lineRule="auto"/>
        <w:jc w:val="both"/>
        <w:rPr>
          <w:rFonts w:asciiTheme="majorHAnsi" w:hAnsiTheme="majorHAnsi" w:cstheme="majorHAnsi"/>
          <w:b/>
          <w:bCs/>
          <w:sz w:val="22"/>
          <w:szCs w:val="22"/>
          <w:lang w:val="pl-PL"/>
        </w:rPr>
      </w:pPr>
      <w:r w:rsidRPr="003B5627">
        <w:rPr>
          <w:rFonts w:asciiTheme="majorHAnsi" w:hAnsiTheme="majorHAnsi" w:cstheme="majorHAnsi"/>
          <w:b/>
          <w:bCs/>
          <w:sz w:val="22"/>
          <w:szCs w:val="22"/>
          <w:lang w:val="pl-PL"/>
        </w:rPr>
        <w:t xml:space="preserve">Koniec z wiecznie plączącym się kablem czy zarzucanym na szyję pałąkiem – z nowymi dousznymi słuchawkami Twins True Wireless można słuchać muzyki, podcastów i rozmawiać całkowicie bezprzewodowo – wkładając </w:t>
      </w:r>
      <w:r w:rsidR="004305AD" w:rsidRPr="003B5627">
        <w:rPr>
          <w:rFonts w:asciiTheme="majorHAnsi" w:hAnsiTheme="majorHAnsi" w:cstheme="majorHAnsi"/>
          <w:b/>
          <w:bCs/>
          <w:sz w:val="22"/>
          <w:szCs w:val="22"/>
          <w:lang w:val="pl-PL"/>
        </w:rPr>
        <w:t xml:space="preserve">jedynie </w:t>
      </w:r>
      <w:r w:rsidRPr="003B5627">
        <w:rPr>
          <w:rFonts w:asciiTheme="majorHAnsi" w:hAnsiTheme="majorHAnsi" w:cstheme="majorHAnsi"/>
          <w:b/>
          <w:bCs/>
          <w:sz w:val="22"/>
          <w:szCs w:val="22"/>
          <w:lang w:val="pl-PL"/>
        </w:rPr>
        <w:t>małe, idealnie dopasowane słuchawki do ucha</w:t>
      </w:r>
      <w:r w:rsidR="004305AD" w:rsidRPr="003B5627">
        <w:rPr>
          <w:rFonts w:asciiTheme="majorHAnsi" w:hAnsiTheme="majorHAnsi" w:cstheme="majorHAnsi"/>
          <w:b/>
          <w:bCs/>
          <w:sz w:val="22"/>
          <w:szCs w:val="22"/>
          <w:lang w:val="pl-PL"/>
        </w:rPr>
        <w:t xml:space="preserve">. Od </w:t>
      </w:r>
      <w:r w:rsidR="004050E6">
        <w:rPr>
          <w:rFonts w:asciiTheme="majorHAnsi" w:hAnsiTheme="majorHAnsi" w:cstheme="majorHAnsi"/>
          <w:b/>
          <w:bCs/>
          <w:sz w:val="22"/>
          <w:szCs w:val="22"/>
          <w:lang w:val="pl-PL"/>
        </w:rPr>
        <w:t xml:space="preserve">pozostałych dousznych słuchawek marki </w:t>
      </w:r>
      <w:r w:rsidR="004305AD" w:rsidRPr="003B5627">
        <w:rPr>
          <w:rFonts w:asciiTheme="majorHAnsi" w:hAnsiTheme="majorHAnsi" w:cstheme="majorHAnsi"/>
          <w:b/>
          <w:bCs/>
          <w:sz w:val="22"/>
          <w:szCs w:val="22"/>
          <w:lang w:val="pl-PL"/>
        </w:rPr>
        <w:t xml:space="preserve">różni je </w:t>
      </w:r>
      <w:r w:rsidR="00DC38CC" w:rsidRPr="003B5627">
        <w:rPr>
          <w:rFonts w:asciiTheme="majorHAnsi" w:hAnsiTheme="majorHAnsi" w:cstheme="majorHAnsi"/>
          <w:b/>
          <w:bCs/>
          <w:sz w:val="22"/>
          <w:szCs w:val="22"/>
          <w:lang w:val="pl-PL"/>
        </w:rPr>
        <w:t>również</w:t>
      </w:r>
      <w:r w:rsidR="004305AD" w:rsidRPr="003B5627">
        <w:rPr>
          <w:rFonts w:asciiTheme="majorHAnsi" w:hAnsiTheme="majorHAnsi" w:cstheme="majorHAnsi"/>
          <w:b/>
          <w:bCs/>
          <w:sz w:val="22"/>
          <w:szCs w:val="22"/>
          <w:lang w:val="pl-PL"/>
        </w:rPr>
        <w:t xml:space="preserve"> 24-godzinny czas odtwarzania oraz możliwość korzystania z asystenta głosowego Google Assistant i </w:t>
      </w:r>
      <w:proofErr w:type="spellStart"/>
      <w:r w:rsidR="004305AD" w:rsidRPr="003B5627">
        <w:rPr>
          <w:rFonts w:asciiTheme="majorHAnsi" w:hAnsiTheme="majorHAnsi" w:cstheme="majorHAnsi"/>
          <w:b/>
          <w:bCs/>
          <w:sz w:val="22"/>
          <w:szCs w:val="22"/>
          <w:lang w:val="pl-PL"/>
        </w:rPr>
        <w:t>Siri</w:t>
      </w:r>
      <w:proofErr w:type="spellEnd"/>
      <w:r w:rsidR="004305AD" w:rsidRPr="003B5627">
        <w:rPr>
          <w:rFonts w:asciiTheme="majorHAnsi" w:hAnsiTheme="majorHAnsi" w:cstheme="majorHAnsi"/>
          <w:b/>
          <w:bCs/>
          <w:sz w:val="22"/>
          <w:szCs w:val="22"/>
          <w:lang w:val="pl-PL"/>
        </w:rPr>
        <w:t xml:space="preserve">. </w:t>
      </w:r>
    </w:p>
    <w:p w14:paraId="798A2F6B" w14:textId="77777777" w:rsidR="00F43C39" w:rsidRPr="003B5627" w:rsidRDefault="00F43C39" w:rsidP="00CA6F27">
      <w:pPr>
        <w:spacing w:line="360" w:lineRule="auto"/>
        <w:rPr>
          <w:rFonts w:asciiTheme="majorHAnsi" w:hAnsiTheme="majorHAnsi" w:cstheme="majorHAnsi"/>
          <w:b/>
          <w:bCs/>
          <w:sz w:val="22"/>
          <w:szCs w:val="22"/>
          <w:lang w:val="pl-PL"/>
        </w:rPr>
      </w:pPr>
    </w:p>
    <w:p w14:paraId="63DAEB58" w14:textId="0889D3F9" w:rsidR="00EF7CF8" w:rsidRPr="003B5627" w:rsidRDefault="00C7418B" w:rsidP="00C7418B">
      <w:pPr>
        <w:spacing w:line="360" w:lineRule="auto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3B5627">
        <w:rPr>
          <w:rFonts w:asciiTheme="majorHAnsi" w:hAnsiTheme="majorHAnsi" w:cstheme="majorHAnsi"/>
          <w:sz w:val="22"/>
          <w:szCs w:val="22"/>
          <w:lang w:val="pl-PL"/>
        </w:rPr>
        <w:t>Małe, idealnie dopasowane, dostępne w sześciu unikalnych kolorac</w:t>
      </w:r>
      <w:r w:rsidR="00EF7CF8" w:rsidRPr="003B5627">
        <w:rPr>
          <w:rFonts w:asciiTheme="majorHAnsi" w:hAnsiTheme="majorHAnsi" w:cstheme="majorHAnsi"/>
          <w:sz w:val="22"/>
          <w:szCs w:val="22"/>
          <w:lang w:val="pl-PL"/>
        </w:rPr>
        <w:t>h marki</w:t>
      </w:r>
      <w:r w:rsidRPr="003B5627">
        <w:rPr>
          <w:rFonts w:asciiTheme="majorHAnsi" w:hAnsiTheme="majorHAnsi" w:cstheme="majorHAnsi"/>
          <w:sz w:val="22"/>
          <w:szCs w:val="22"/>
          <w:lang w:val="pl-PL"/>
        </w:rPr>
        <w:t>,</w:t>
      </w:r>
      <w:r w:rsidR="00EF7CF8" w:rsidRPr="003B5627">
        <w:rPr>
          <w:rFonts w:asciiTheme="majorHAnsi" w:hAnsiTheme="majorHAnsi" w:cstheme="majorHAnsi"/>
          <w:sz w:val="22"/>
          <w:szCs w:val="22"/>
          <w:lang w:val="pl-PL"/>
        </w:rPr>
        <w:t xml:space="preserve"> słuchawki Twins True Wireless </w:t>
      </w:r>
      <w:r w:rsidR="00790E78">
        <w:rPr>
          <w:rFonts w:asciiTheme="majorHAnsi" w:hAnsiTheme="majorHAnsi" w:cstheme="majorHAnsi"/>
          <w:sz w:val="22"/>
          <w:szCs w:val="22"/>
          <w:lang w:val="pl-PL"/>
        </w:rPr>
        <w:t xml:space="preserve">Fresh n Rebel </w:t>
      </w:r>
      <w:r w:rsidR="00697FA5" w:rsidRPr="003B5627">
        <w:rPr>
          <w:rFonts w:asciiTheme="majorHAnsi" w:hAnsiTheme="majorHAnsi" w:cstheme="majorHAnsi"/>
          <w:sz w:val="22"/>
          <w:szCs w:val="22"/>
          <w:lang w:val="pl-PL"/>
        </w:rPr>
        <w:t>zapewniają krystalicznie czysty i doskonale wyważony dźwięk z głębokim basem, niosąc maksymalną radość z każdego utworu i rytmu</w:t>
      </w:r>
      <w:r w:rsidR="00EF7CF8" w:rsidRPr="003B5627">
        <w:rPr>
          <w:rFonts w:asciiTheme="majorHAnsi" w:hAnsiTheme="majorHAnsi" w:cstheme="majorHAnsi"/>
          <w:sz w:val="22"/>
          <w:szCs w:val="22"/>
          <w:lang w:val="pl-PL"/>
        </w:rPr>
        <w:t>. Model został stworzony z myślą o osobach</w:t>
      </w:r>
      <w:r w:rsidR="00243B5B" w:rsidRPr="003B5627">
        <w:rPr>
          <w:rFonts w:asciiTheme="majorHAnsi" w:hAnsiTheme="majorHAnsi" w:cstheme="majorHAnsi"/>
          <w:sz w:val="22"/>
          <w:szCs w:val="22"/>
          <w:lang w:val="pl-PL"/>
        </w:rPr>
        <w:t>,</w:t>
      </w:r>
      <w:r w:rsidR="00EF7CF8" w:rsidRPr="003B5627">
        <w:rPr>
          <w:rFonts w:asciiTheme="majorHAnsi" w:hAnsiTheme="majorHAnsi" w:cstheme="majorHAnsi"/>
          <w:sz w:val="22"/>
          <w:szCs w:val="22"/>
          <w:lang w:val="pl-PL"/>
        </w:rPr>
        <w:t xml:space="preserve"> dla których równie ważna jest </w:t>
      </w:r>
      <w:r w:rsidR="00697FA5" w:rsidRPr="003B5627">
        <w:rPr>
          <w:rFonts w:asciiTheme="majorHAnsi" w:hAnsiTheme="majorHAnsi" w:cstheme="majorHAnsi"/>
          <w:sz w:val="22"/>
          <w:szCs w:val="22"/>
          <w:lang w:val="pl-PL"/>
        </w:rPr>
        <w:t xml:space="preserve">zarówno </w:t>
      </w:r>
      <w:r w:rsidR="00EF7CF8" w:rsidRPr="003B5627">
        <w:rPr>
          <w:rFonts w:asciiTheme="majorHAnsi" w:hAnsiTheme="majorHAnsi" w:cstheme="majorHAnsi"/>
          <w:sz w:val="22"/>
          <w:szCs w:val="22"/>
          <w:lang w:val="pl-PL"/>
        </w:rPr>
        <w:t xml:space="preserve">jakość odtwarzanej muzyki, funkcjonalność, jak i </w:t>
      </w:r>
      <w:r w:rsidR="004050E6">
        <w:rPr>
          <w:rFonts w:asciiTheme="majorHAnsi" w:hAnsiTheme="majorHAnsi" w:cstheme="majorHAnsi"/>
          <w:sz w:val="22"/>
          <w:szCs w:val="22"/>
          <w:lang w:val="pl-PL"/>
        </w:rPr>
        <w:t xml:space="preserve">design </w:t>
      </w:r>
      <w:r w:rsidR="00EF7CF8" w:rsidRPr="003B5627">
        <w:rPr>
          <w:rFonts w:asciiTheme="majorHAnsi" w:hAnsiTheme="majorHAnsi" w:cstheme="majorHAnsi"/>
          <w:sz w:val="22"/>
          <w:szCs w:val="22"/>
          <w:lang w:val="pl-PL"/>
        </w:rPr>
        <w:t xml:space="preserve">używanego sprzętu. </w:t>
      </w:r>
    </w:p>
    <w:p w14:paraId="5EDB152E" w14:textId="15C8689F" w:rsidR="00EF7CF8" w:rsidRPr="003B5627" w:rsidRDefault="00EF7CF8" w:rsidP="00C7418B">
      <w:pPr>
        <w:spacing w:line="360" w:lineRule="auto"/>
        <w:jc w:val="both"/>
        <w:rPr>
          <w:rFonts w:asciiTheme="majorHAnsi" w:hAnsiTheme="majorHAnsi" w:cstheme="majorHAnsi"/>
          <w:sz w:val="22"/>
          <w:szCs w:val="22"/>
          <w:lang w:val="pl-PL"/>
        </w:rPr>
      </w:pPr>
    </w:p>
    <w:p w14:paraId="1981D776" w14:textId="01530496" w:rsidR="00EF7CF8" w:rsidRPr="003B5627" w:rsidRDefault="00EF7CF8" w:rsidP="00EF7CF8">
      <w:pPr>
        <w:spacing w:line="360" w:lineRule="auto"/>
        <w:rPr>
          <w:rFonts w:asciiTheme="majorHAnsi" w:hAnsiTheme="majorHAnsi" w:cstheme="majorHAnsi"/>
          <w:b/>
          <w:bCs/>
          <w:sz w:val="22"/>
          <w:szCs w:val="22"/>
          <w:lang w:val="pl-PL"/>
        </w:rPr>
      </w:pPr>
      <w:r w:rsidRPr="003B5627">
        <w:rPr>
          <w:rFonts w:asciiTheme="majorHAnsi" w:hAnsiTheme="majorHAnsi" w:cstheme="majorHAnsi"/>
          <w:b/>
          <w:bCs/>
          <w:sz w:val="22"/>
          <w:szCs w:val="22"/>
          <w:lang w:val="pl-PL"/>
        </w:rPr>
        <w:t>Dobre rzeczy chodzą... parami</w:t>
      </w:r>
    </w:p>
    <w:p w14:paraId="44E70F39" w14:textId="709F8968" w:rsidR="00452B34" w:rsidRPr="003B5627" w:rsidRDefault="00EF7CF8" w:rsidP="00EF7CF8">
      <w:pPr>
        <w:spacing w:line="360" w:lineRule="auto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3B5627">
        <w:rPr>
          <w:rFonts w:asciiTheme="majorHAnsi" w:hAnsiTheme="majorHAnsi" w:cstheme="majorHAnsi"/>
          <w:sz w:val="22"/>
          <w:szCs w:val="22"/>
          <w:lang w:val="pl-PL"/>
        </w:rPr>
        <w:t xml:space="preserve">Dopasowany do ucha kształt słuchawek sprawia, że Twins True Wireless są naprawdę wygodne i zawsze pozostają na swoim miejscu. </w:t>
      </w:r>
      <w:r w:rsidR="00697FA5" w:rsidRPr="003B5627">
        <w:rPr>
          <w:rFonts w:asciiTheme="majorHAnsi" w:hAnsiTheme="majorHAnsi" w:cstheme="majorHAnsi"/>
          <w:sz w:val="22"/>
          <w:szCs w:val="22"/>
          <w:lang w:val="pl-PL"/>
        </w:rPr>
        <w:t xml:space="preserve">Produkt dostępny jest w dwóch wersjach – Twins True Wireless (bez silikonowej wkładki) oraz </w:t>
      </w:r>
      <w:proofErr w:type="spellStart"/>
      <w:r w:rsidR="00697FA5" w:rsidRPr="003B5627">
        <w:rPr>
          <w:rFonts w:asciiTheme="majorHAnsi" w:hAnsiTheme="majorHAnsi" w:cstheme="majorHAnsi"/>
          <w:sz w:val="22"/>
          <w:szCs w:val="22"/>
          <w:lang w:val="pl-PL"/>
        </w:rPr>
        <w:t>Twins</w:t>
      </w:r>
      <w:proofErr w:type="spellEnd"/>
      <w:r w:rsidR="00697FA5" w:rsidRPr="003B5627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proofErr w:type="spellStart"/>
      <w:r w:rsidR="00697FA5" w:rsidRPr="003B5627">
        <w:rPr>
          <w:rFonts w:asciiTheme="majorHAnsi" w:hAnsiTheme="majorHAnsi" w:cstheme="majorHAnsi"/>
          <w:sz w:val="22"/>
          <w:szCs w:val="22"/>
          <w:lang w:val="pl-PL"/>
        </w:rPr>
        <w:t>Tip</w:t>
      </w:r>
      <w:proofErr w:type="spellEnd"/>
      <w:r w:rsidR="00697FA5" w:rsidRPr="003B5627">
        <w:rPr>
          <w:rFonts w:asciiTheme="majorHAnsi" w:hAnsiTheme="majorHAnsi" w:cstheme="majorHAnsi"/>
          <w:sz w:val="22"/>
          <w:szCs w:val="22"/>
          <w:lang w:val="pl-PL"/>
        </w:rPr>
        <w:t xml:space="preserve"> (z silikonową wkładką)</w:t>
      </w:r>
      <w:r w:rsidRPr="003B5627">
        <w:rPr>
          <w:rFonts w:asciiTheme="majorHAnsi" w:hAnsiTheme="majorHAnsi" w:cstheme="majorHAnsi"/>
          <w:sz w:val="22"/>
          <w:szCs w:val="22"/>
          <w:lang w:val="pl-PL"/>
        </w:rPr>
        <w:t xml:space="preserve">. </w:t>
      </w:r>
      <w:r w:rsidR="00697FA5" w:rsidRPr="003B5627">
        <w:rPr>
          <w:rFonts w:asciiTheme="majorHAnsi" w:hAnsiTheme="majorHAnsi" w:cstheme="majorHAnsi"/>
          <w:sz w:val="22"/>
          <w:szCs w:val="22"/>
          <w:lang w:val="pl-PL"/>
        </w:rPr>
        <w:t>W przypadku wyboru drugiej opcji, zestaw</w:t>
      </w:r>
      <w:r w:rsidR="004050E6">
        <w:rPr>
          <w:rFonts w:asciiTheme="majorHAnsi" w:hAnsiTheme="majorHAnsi" w:cstheme="majorHAnsi"/>
          <w:sz w:val="22"/>
          <w:szCs w:val="22"/>
          <w:lang w:val="pl-PL"/>
        </w:rPr>
        <w:t xml:space="preserve"> zawiera</w:t>
      </w:r>
      <w:r w:rsidR="00697FA5" w:rsidRPr="003B5627">
        <w:rPr>
          <w:rFonts w:asciiTheme="majorHAnsi" w:hAnsiTheme="majorHAnsi" w:cstheme="majorHAnsi"/>
          <w:sz w:val="22"/>
          <w:szCs w:val="22"/>
          <w:lang w:val="pl-PL"/>
        </w:rPr>
        <w:t xml:space="preserve"> trzy rozmiary miękkich końcówek dousznych. </w:t>
      </w:r>
      <w:r w:rsidR="004050E6">
        <w:rPr>
          <w:rFonts w:asciiTheme="majorHAnsi" w:hAnsiTheme="majorHAnsi" w:cstheme="majorHAnsi"/>
          <w:sz w:val="22"/>
          <w:szCs w:val="22"/>
          <w:lang w:val="pl-PL"/>
        </w:rPr>
        <w:t xml:space="preserve">Słuchawki </w:t>
      </w:r>
      <w:r w:rsidRPr="003B5627">
        <w:rPr>
          <w:rFonts w:asciiTheme="majorHAnsi" w:hAnsiTheme="majorHAnsi" w:cstheme="majorHAnsi"/>
          <w:sz w:val="22"/>
          <w:szCs w:val="22"/>
          <w:lang w:val="pl-PL"/>
        </w:rPr>
        <w:t>Twins</w:t>
      </w:r>
      <w:r w:rsidR="00DE62DC" w:rsidRPr="003B5627">
        <w:rPr>
          <w:rFonts w:asciiTheme="majorHAnsi" w:hAnsiTheme="majorHAnsi" w:cstheme="majorHAnsi"/>
          <w:sz w:val="22"/>
          <w:szCs w:val="22"/>
          <w:lang w:val="pl-PL"/>
        </w:rPr>
        <w:t xml:space="preserve"> można zabrać na</w:t>
      </w:r>
      <w:r w:rsidRPr="003B5627">
        <w:rPr>
          <w:rFonts w:asciiTheme="majorHAnsi" w:hAnsiTheme="majorHAnsi" w:cstheme="majorHAnsi"/>
          <w:sz w:val="22"/>
          <w:szCs w:val="22"/>
          <w:lang w:val="pl-PL"/>
        </w:rPr>
        <w:t xml:space="preserve"> każdy trening</w:t>
      </w:r>
      <w:r w:rsidR="00DE62DC" w:rsidRPr="003B5627">
        <w:rPr>
          <w:rFonts w:asciiTheme="majorHAnsi" w:hAnsiTheme="majorHAnsi" w:cstheme="majorHAnsi"/>
          <w:sz w:val="22"/>
          <w:szCs w:val="22"/>
          <w:lang w:val="pl-PL"/>
        </w:rPr>
        <w:t xml:space="preserve"> – są odporne na pot i umożliwiają maksymalną swobodę ruchu w trakcie ćwiczeń</w:t>
      </w:r>
      <w:r w:rsidRPr="003B5627">
        <w:rPr>
          <w:rFonts w:asciiTheme="majorHAnsi" w:hAnsiTheme="majorHAnsi" w:cstheme="majorHAnsi"/>
          <w:sz w:val="22"/>
          <w:szCs w:val="22"/>
          <w:lang w:val="pl-PL"/>
        </w:rPr>
        <w:t xml:space="preserve">. </w:t>
      </w:r>
    </w:p>
    <w:p w14:paraId="00EEF402" w14:textId="77777777" w:rsidR="00452B34" w:rsidRPr="003B5627" w:rsidRDefault="00452B34" w:rsidP="00EF7CF8">
      <w:pPr>
        <w:spacing w:line="360" w:lineRule="auto"/>
        <w:jc w:val="both"/>
        <w:rPr>
          <w:rFonts w:asciiTheme="majorHAnsi" w:hAnsiTheme="majorHAnsi" w:cstheme="majorHAnsi"/>
          <w:sz w:val="22"/>
          <w:szCs w:val="22"/>
          <w:lang w:val="pl-PL"/>
        </w:rPr>
      </w:pPr>
    </w:p>
    <w:p w14:paraId="25339639" w14:textId="6F3FE2DC" w:rsidR="00EF7CF8" w:rsidRPr="003B5627" w:rsidRDefault="00DE62DC" w:rsidP="00EF7CF8">
      <w:pPr>
        <w:spacing w:line="360" w:lineRule="auto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3B5627">
        <w:rPr>
          <w:rFonts w:asciiTheme="majorHAnsi" w:hAnsiTheme="majorHAnsi" w:cstheme="majorHAnsi"/>
          <w:sz w:val="22"/>
          <w:szCs w:val="22"/>
          <w:lang w:val="pl-PL"/>
        </w:rPr>
        <w:t>Każda z</w:t>
      </w:r>
      <w:r w:rsidR="00B531EE" w:rsidRPr="003B5627">
        <w:rPr>
          <w:rFonts w:asciiTheme="majorHAnsi" w:hAnsiTheme="majorHAnsi" w:cstheme="majorHAnsi"/>
          <w:sz w:val="22"/>
          <w:szCs w:val="22"/>
          <w:lang w:val="pl-PL"/>
        </w:rPr>
        <w:t xml:space="preserve"> dousznych </w:t>
      </w:r>
      <w:r w:rsidRPr="003B5627">
        <w:rPr>
          <w:rFonts w:asciiTheme="majorHAnsi" w:hAnsiTheme="majorHAnsi" w:cstheme="majorHAnsi"/>
          <w:sz w:val="22"/>
          <w:szCs w:val="22"/>
          <w:lang w:val="pl-PL"/>
        </w:rPr>
        <w:t xml:space="preserve">słuchawek posiada </w:t>
      </w:r>
      <w:r w:rsidR="00B531EE" w:rsidRPr="003B5627">
        <w:rPr>
          <w:rFonts w:asciiTheme="majorHAnsi" w:hAnsiTheme="majorHAnsi" w:cstheme="majorHAnsi"/>
          <w:sz w:val="22"/>
          <w:szCs w:val="22"/>
          <w:lang w:val="pl-PL"/>
        </w:rPr>
        <w:t xml:space="preserve">wbudowany </w:t>
      </w:r>
      <w:r w:rsidRPr="003B5627">
        <w:rPr>
          <w:rFonts w:asciiTheme="majorHAnsi" w:hAnsiTheme="majorHAnsi" w:cstheme="majorHAnsi"/>
          <w:sz w:val="22"/>
          <w:szCs w:val="22"/>
          <w:lang w:val="pl-PL"/>
        </w:rPr>
        <w:t xml:space="preserve">mikrofon, można więc używać ich w parze (dźwięki stereo) lub osobno (Dual Master). Reagują zarówno na kontrolę dotykową, jak i głosową. </w:t>
      </w:r>
      <w:r w:rsidR="00EF7CF8" w:rsidRPr="003B5627">
        <w:rPr>
          <w:rFonts w:asciiTheme="majorHAnsi" w:hAnsiTheme="majorHAnsi" w:cstheme="majorHAnsi"/>
          <w:sz w:val="22"/>
          <w:szCs w:val="22"/>
          <w:lang w:val="pl-PL"/>
        </w:rPr>
        <w:t xml:space="preserve">Aby rozpocząć odtwarzanie </w:t>
      </w:r>
      <w:r w:rsidRPr="003B5627">
        <w:rPr>
          <w:rFonts w:asciiTheme="majorHAnsi" w:hAnsiTheme="majorHAnsi" w:cstheme="majorHAnsi"/>
          <w:sz w:val="22"/>
          <w:szCs w:val="22"/>
          <w:lang w:val="pl-PL"/>
        </w:rPr>
        <w:t>utworów</w:t>
      </w:r>
      <w:r w:rsidR="00243B5B" w:rsidRPr="003B5627">
        <w:rPr>
          <w:rFonts w:asciiTheme="majorHAnsi" w:hAnsiTheme="majorHAnsi" w:cstheme="majorHAnsi"/>
          <w:sz w:val="22"/>
          <w:szCs w:val="22"/>
          <w:lang w:val="pl-PL"/>
        </w:rPr>
        <w:t>,</w:t>
      </w:r>
      <w:r w:rsidRPr="003B5627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r w:rsidR="00EF7CF8" w:rsidRPr="003B5627">
        <w:rPr>
          <w:rFonts w:asciiTheme="majorHAnsi" w:hAnsiTheme="majorHAnsi" w:cstheme="majorHAnsi"/>
          <w:sz w:val="22"/>
          <w:szCs w:val="22"/>
          <w:lang w:val="pl-PL"/>
        </w:rPr>
        <w:t xml:space="preserve">należy dotknąć wkładek dousznych, </w:t>
      </w:r>
      <w:r w:rsidRPr="003B5627">
        <w:rPr>
          <w:rFonts w:asciiTheme="majorHAnsi" w:hAnsiTheme="majorHAnsi" w:cstheme="majorHAnsi"/>
          <w:sz w:val="22"/>
          <w:szCs w:val="22"/>
          <w:lang w:val="pl-PL"/>
        </w:rPr>
        <w:t xml:space="preserve">podobnie </w:t>
      </w:r>
      <w:r w:rsidR="00EF7CF8" w:rsidRPr="003B5627">
        <w:rPr>
          <w:rFonts w:asciiTheme="majorHAnsi" w:hAnsiTheme="majorHAnsi" w:cstheme="majorHAnsi"/>
          <w:sz w:val="22"/>
          <w:szCs w:val="22"/>
          <w:lang w:val="pl-PL"/>
        </w:rPr>
        <w:t>w przypadku chęci przejścia do następne</w:t>
      </w:r>
      <w:r w:rsidRPr="003B5627">
        <w:rPr>
          <w:rFonts w:asciiTheme="majorHAnsi" w:hAnsiTheme="majorHAnsi" w:cstheme="majorHAnsi"/>
          <w:sz w:val="22"/>
          <w:szCs w:val="22"/>
          <w:lang w:val="pl-PL"/>
        </w:rPr>
        <w:t>j piosenki lub jej zatrzymania</w:t>
      </w:r>
      <w:r w:rsidR="00EF7CF8" w:rsidRPr="003B5627">
        <w:rPr>
          <w:rFonts w:asciiTheme="majorHAnsi" w:hAnsiTheme="majorHAnsi" w:cstheme="majorHAnsi"/>
          <w:sz w:val="22"/>
          <w:szCs w:val="22"/>
          <w:lang w:val="pl-PL"/>
        </w:rPr>
        <w:t xml:space="preserve">. Bezprzewodowe słuchawki </w:t>
      </w:r>
      <w:r w:rsidRPr="003B5627">
        <w:rPr>
          <w:rFonts w:asciiTheme="majorHAnsi" w:hAnsiTheme="majorHAnsi" w:cstheme="majorHAnsi"/>
          <w:sz w:val="22"/>
          <w:szCs w:val="22"/>
          <w:lang w:val="pl-PL"/>
        </w:rPr>
        <w:t xml:space="preserve">Twins </w:t>
      </w:r>
      <w:r w:rsidR="00EF7CF8" w:rsidRPr="003B5627">
        <w:rPr>
          <w:rFonts w:asciiTheme="majorHAnsi" w:hAnsiTheme="majorHAnsi" w:cstheme="majorHAnsi"/>
          <w:sz w:val="22"/>
          <w:szCs w:val="22"/>
          <w:lang w:val="pl-PL"/>
        </w:rPr>
        <w:t xml:space="preserve">umożliwiają również korzystanie z asystenta głosowego jak np. Google Assistant czy </w:t>
      </w:r>
      <w:proofErr w:type="spellStart"/>
      <w:r w:rsidR="00EF7CF8" w:rsidRPr="003B5627">
        <w:rPr>
          <w:rFonts w:asciiTheme="majorHAnsi" w:hAnsiTheme="majorHAnsi" w:cstheme="majorHAnsi"/>
          <w:sz w:val="22"/>
          <w:szCs w:val="22"/>
          <w:lang w:val="pl-PL"/>
        </w:rPr>
        <w:t>Siri</w:t>
      </w:r>
      <w:proofErr w:type="spellEnd"/>
      <w:r w:rsidR="00EF7CF8" w:rsidRPr="003B5627">
        <w:rPr>
          <w:rFonts w:asciiTheme="majorHAnsi" w:hAnsiTheme="majorHAnsi" w:cstheme="majorHAnsi"/>
          <w:sz w:val="22"/>
          <w:szCs w:val="22"/>
          <w:lang w:val="pl-PL"/>
        </w:rPr>
        <w:t>.</w:t>
      </w:r>
    </w:p>
    <w:p w14:paraId="416AD05E" w14:textId="4D3339F3" w:rsidR="00DE62DC" w:rsidRPr="003B5627" w:rsidRDefault="00DE62DC" w:rsidP="00EF7CF8">
      <w:pPr>
        <w:spacing w:line="360" w:lineRule="auto"/>
        <w:jc w:val="both"/>
        <w:rPr>
          <w:rFonts w:asciiTheme="majorHAnsi" w:hAnsiTheme="majorHAnsi" w:cstheme="majorHAnsi"/>
          <w:sz w:val="22"/>
          <w:szCs w:val="22"/>
          <w:lang w:val="pl-PL"/>
        </w:rPr>
      </w:pPr>
    </w:p>
    <w:p w14:paraId="5A676FA7" w14:textId="35EB3468" w:rsidR="00DE62DC" w:rsidRPr="003B5627" w:rsidRDefault="00DE62DC" w:rsidP="00EF7CF8">
      <w:pPr>
        <w:spacing w:line="360" w:lineRule="auto"/>
        <w:jc w:val="both"/>
        <w:rPr>
          <w:rFonts w:asciiTheme="majorHAnsi" w:hAnsiTheme="majorHAnsi" w:cstheme="majorHAnsi"/>
          <w:b/>
          <w:bCs/>
          <w:sz w:val="22"/>
          <w:szCs w:val="22"/>
          <w:lang w:val="pl-PL"/>
        </w:rPr>
      </w:pPr>
      <w:r w:rsidRPr="003B5627">
        <w:rPr>
          <w:rFonts w:asciiTheme="majorHAnsi" w:hAnsiTheme="majorHAnsi" w:cstheme="majorHAnsi"/>
          <w:b/>
          <w:bCs/>
          <w:sz w:val="22"/>
          <w:szCs w:val="22"/>
          <w:lang w:val="pl-PL"/>
        </w:rPr>
        <w:t>S</w:t>
      </w:r>
      <w:r w:rsidR="000304E3" w:rsidRPr="003B5627">
        <w:rPr>
          <w:rFonts w:asciiTheme="majorHAnsi" w:hAnsiTheme="majorHAnsi" w:cstheme="majorHAnsi"/>
          <w:b/>
          <w:bCs/>
          <w:sz w:val="22"/>
          <w:szCs w:val="22"/>
          <w:lang w:val="pl-PL"/>
        </w:rPr>
        <w:t>zybkie i wygodne</w:t>
      </w:r>
      <w:r w:rsidRPr="003B5627">
        <w:rPr>
          <w:rFonts w:asciiTheme="majorHAnsi" w:hAnsiTheme="majorHAnsi" w:cstheme="majorHAnsi"/>
          <w:b/>
          <w:bCs/>
          <w:sz w:val="22"/>
          <w:szCs w:val="22"/>
          <w:lang w:val="pl-PL"/>
        </w:rPr>
        <w:t xml:space="preserve"> ładowanie</w:t>
      </w:r>
    </w:p>
    <w:p w14:paraId="23EFA4EE" w14:textId="21C0820E" w:rsidR="00DE62DC" w:rsidRPr="003B5627" w:rsidRDefault="000304E3" w:rsidP="00DE62DC">
      <w:pPr>
        <w:spacing w:line="360" w:lineRule="auto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3B5627">
        <w:rPr>
          <w:rFonts w:asciiTheme="majorHAnsi" w:hAnsiTheme="majorHAnsi" w:cstheme="majorHAnsi"/>
          <w:sz w:val="22"/>
          <w:szCs w:val="22"/>
          <w:lang w:val="pl-PL"/>
        </w:rPr>
        <w:t xml:space="preserve">Bezprzewodowe etui ładujące dołączone do słuchawek </w:t>
      </w:r>
      <w:r w:rsidR="00DE62DC" w:rsidRPr="003B5627">
        <w:rPr>
          <w:rFonts w:asciiTheme="majorHAnsi" w:hAnsiTheme="majorHAnsi" w:cstheme="majorHAnsi"/>
          <w:sz w:val="22"/>
          <w:szCs w:val="22"/>
          <w:lang w:val="pl-PL"/>
        </w:rPr>
        <w:t>Twins ma okrągłe krawędzie i gładką powierzchnię,  przez co łatwo go wsunąć i wy</w:t>
      </w:r>
      <w:r w:rsidR="00935BD9" w:rsidRPr="003B5627">
        <w:rPr>
          <w:rFonts w:asciiTheme="majorHAnsi" w:hAnsiTheme="majorHAnsi" w:cstheme="majorHAnsi"/>
          <w:sz w:val="22"/>
          <w:szCs w:val="22"/>
          <w:lang w:val="pl-PL"/>
        </w:rPr>
        <w:t>ciągnąć</w:t>
      </w:r>
      <w:r w:rsidR="00DE62DC" w:rsidRPr="003B5627">
        <w:rPr>
          <w:rFonts w:asciiTheme="majorHAnsi" w:hAnsiTheme="majorHAnsi" w:cstheme="majorHAnsi"/>
          <w:sz w:val="22"/>
          <w:szCs w:val="22"/>
          <w:lang w:val="pl-PL"/>
        </w:rPr>
        <w:t xml:space="preserve"> z każdej kieszeni lub torby. Zaraz po wyjęciu </w:t>
      </w:r>
      <w:r w:rsidR="00541CB5">
        <w:rPr>
          <w:rFonts w:asciiTheme="majorHAnsi" w:hAnsiTheme="majorHAnsi" w:cstheme="majorHAnsi"/>
          <w:sz w:val="22"/>
          <w:szCs w:val="22"/>
          <w:lang w:val="pl-PL"/>
        </w:rPr>
        <w:t xml:space="preserve">z nich </w:t>
      </w:r>
      <w:r w:rsidR="00DE62DC" w:rsidRPr="003B5627">
        <w:rPr>
          <w:rFonts w:asciiTheme="majorHAnsi" w:hAnsiTheme="majorHAnsi" w:cstheme="majorHAnsi"/>
          <w:sz w:val="22"/>
          <w:szCs w:val="22"/>
          <w:lang w:val="pl-PL"/>
        </w:rPr>
        <w:t>słuchawek, w przeciągu kilku sekund rozpoczyna się automatyczne parowanie</w:t>
      </w:r>
      <w:r w:rsidR="00935BD9" w:rsidRPr="003B5627">
        <w:rPr>
          <w:rFonts w:asciiTheme="majorHAnsi" w:hAnsiTheme="majorHAnsi" w:cstheme="majorHAnsi"/>
          <w:sz w:val="22"/>
          <w:szCs w:val="22"/>
          <w:lang w:val="pl-PL"/>
        </w:rPr>
        <w:t xml:space="preserve"> z urządzeniem odtwarzającym muzykę np. </w:t>
      </w:r>
      <w:r w:rsidR="007C285B" w:rsidRPr="003B5627">
        <w:rPr>
          <w:rFonts w:asciiTheme="majorHAnsi" w:hAnsiTheme="majorHAnsi" w:cstheme="majorHAnsi"/>
          <w:sz w:val="22"/>
          <w:szCs w:val="22"/>
          <w:lang w:val="pl-PL"/>
        </w:rPr>
        <w:t xml:space="preserve">z </w:t>
      </w:r>
      <w:r w:rsidR="00935BD9" w:rsidRPr="003B5627">
        <w:rPr>
          <w:rFonts w:asciiTheme="majorHAnsi" w:hAnsiTheme="majorHAnsi" w:cstheme="majorHAnsi"/>
          <w:sz w:val="22"/>
          <w:szCs w:val="22"/>
          <w:lang w:val="pl-PL"/>
        </w:rPr>
        <w:t>telefonem</w:t>
      </w:r>
      <w:r w:rsidR="00DE62DC" w:rsidRPr="003B5627">
        <w:rPr>
          <w:rFonts w:asciiTheme="majorHAnsi" w:hAnsiTheme="majorHAnsi" w:cstheme="majorHAnsi"/>
          <w:sz w:val="22"/>
          <w:szCs w:val="22"/>
          <w:lang w:val="pl-PL"/>
        </w:rPr>
        <w:t xml:space="preserve">. Po ponownym włożeniu ich do </w:t>
      </w:r>
      <w:r w:rsidRPr="003B5627">
        <w:rPr>
          <w:rFonts w:asciiTheme="majorHAnsi" w:hAnsiTheme="majorHAnsi" w:cstheme="majorHAnsi"/>
          <w:sz w:val="22"/>
          <w:szCs w:val="22"/>
          <w:lang w:val="pl-PL"/>
        </w:rPr>
        <w:t>pojemnika</w:t>
      </w:r>
      <w:r w:rsidR="00DE62DC" w:rsidRPr="003B5627">
        <w:rPr>
          <w:rFonts w:asciiTheme="majorHAnsi" w:hAnsiTheme="majorHAnsi" w:cstheme="majorHAnsi"/>
          <w:sz w:val="22"/>
          <w:szCs w:val="22"/>
          <w:lang w:val="pl-PL"/>
        </w:rPr>
        <w:t xml:space="preserve">, rozłączają się i </w:t>
      </w:r>
      <w:r w:rsidR="00935BD9" w:rsidRPr="003B5627">
        <w:rPr>
          <w:rFonts w:asciiTheme="majorHAnsi" w:hAnsiTheme="majorHAnsi" w:cstheme="majorHAnsi"/>
          <w:sz w:val="22"/>
          <w:szCs w:val="22"/>
          <w:lang w:val="pl-PL"/>
        </w:rPr>
        <w:t>kończą odtwarzanie</w:t>
      </w:r>
      <w:r w:rsidR="00DE62DC" w:rsidRPr="003B5627">
        <w:rPr>
          <w:rFonts w:asciiTheme="majorHAnsi" w:hAnsiTheme="majorHAnsi" w:cstheme="majorHAnsi"/>
          <w:sz w:val="22"/>
          <w:szCs w:val="22"/>
          <w:lang w:val="pl-PL"/>
        </w:rPr>
        <w:t xml:space="preserve">.  </w:t>
      </w:r>
      <w:r w:rsidR="00BA5CC8">
        <w:rPr>
          <w:rFonts w:asciiTheme="majorHAnsi" w:hAnsiTheme="majorHAnsi" w:cstheme="majorHAnsi"/>
          <w:sz w:val="22"/>
          <w:szCs w:val="22"/>
          <w:lang w:val="pl-PL"/>
        </w:rPr>
        <w:t xml:space="preserve">Etui ładujące pozwala na pięciokrotne pełne naładowanie słuchawek, za każdym </w:t>
      </w:r>
      <w:r w:rsidR="00BA5CC8">
        <w:rPr>
          <w:rFonts w:asciiTheme="majorHAnsi" w:hAnsiTheme="majorHAnsi" w:cstheme="majorHAnsi"/>
          <w:sz w:val="22"/>
          <w:szCs w:val="22"/>
          <w:lang w:val="pl-PL"/>
        </w:rPr>
        <w:lastRenderedPageBreak/>
        <w:t xml:space="preserve">razem na cztery godziny, co daje łącznie 24 godziny odtwarzania muzyki. </w:t>
      </w:r>
      <w:r w:rsidR="00697FA5" w:rsidRPr="003B5627">
        <w:rPr>
          <w:rFonts w:asciiTheme="majorHAnsi" w:hAnsiTheme="majorHAnsi" w:cstheme="majorHAnsi"/>
          <w:sz w:val="22"/>
          <w:szCs w:val="22"/>
          <w:lang w:val="pl-PL"/>
        </w:rPr>
        <w:t xml:space="preserve">Kontrolki w środku </w:t>
      </w:r>
      <w:r w:rsidR="00541CB5">
        <w:rPr>
          <w:rFonts w:asciiTheme="majorHAnsi" w:hAnsiTheme="majorHAnsi" w:cstheme="majorHAnsi"/>
          <w:sz w:val="22"/>
          <w:szCs w:val="22"/>
          <w:lang w:val="pl-PL"/>
        </w:rPr>
        <w:t>futerału</w:t>
      </w:r>
      <w:r w:rsidR="00697FA5" w:rsidRPr="003B5627">
        <w:rPr>
          <w:rFonts w:asciiTheme="majorHAnsi" w:hAnsiTheme="majorHAnsi" w:cstheme="majorHAnsi"/>
          <w:sz w:val="22"/>
          <w:szCs w:val="22"/>
          <w:lang w:val="pl-PL"/>
        </w:rPr>
        <w:t xml:space="preserve"> informują o poziomie akumulatora. </w:t>
      </w:r>
      <w:r w:rsidR="00BA5CC8">
        <w:rPr>
          <w:rFonts w:asciiTheme="majorHAnsi" w:hAnsiTheme="majorHAnsi" w:cstheme="majorHAnsi"/>
          <w:sz w:val="22"/>
          <w:szCs w:val="22"/>
          <w:lang w:val="pl-PL"/>
        </w:rPr>
        <w:t xml:space="preserve">Samo etui naładujemy do pełna niespełna w godzinę </w:t>
      </w:r>
      <w:r w:rsidR="00D14A8D" w:rsidRPr="003B5627">
        <w:rPr>
          <w:rFonts w:asciiTheme="majorHAnsi" w:hAnsiTheme="majorHAnsi" w:cstheme="majorHAnsi"/>
          <w:sz w:val="22"/>
          <w:szCs w:val="22"/>
          <w:lang w:val="pl-PL"/>
        </w:rPr>
        <w:t xml:space="preserve">za pomocą </w:t>
      </w:r>
      <w:r w:rsidR="00B531EE" w:rsidRPr="003B5627">
        <w:rPr>
          <w:rFonts w:asciiTheme="majorHAnsi" w:hAnsiTheme="majorHAnsi" w:cstheme="majorHAnsi"/>
          <w:sz w:val="22"/>
          <w:szCs w:val="22"/>
          <w:lang w:val="pl-PL"/>
        </w:rPr>
        <w:t>ładowark</w:t>
      </w:r>
      <w:r w:rsidR="00D14A8D" w:rsidRPr="003B5627">
        <w:rPr>
          <w:rFonts w:asciiTheme="majorHAnsi" w:hAnsiTheme="majorHAnsi" w:cstheme="majorHAnsi"/>
          <w:sz w:val="22"/>
          <w:szCs w:val="22"/>
          <w:lang w:val="pl-PL"/>
        </w:rPr>
        <w:t>i</w:t>
      </w:r>
      <w:r w:rsidR="00B531EE" w:rsidRPr="003B5627">
        <w:rPr>
          <w:rFonts w:asciiTheme="majorHAnsi" w:hAnsiTheme="majorHAnsi" w:cstheme="majorHAnsi"/>
          <w:sz w:val="22"/>
          <w:szCs w:val="22"/>
          <w:lang w:val="pl-PL"/>
        </w:rPr>
        <w:t xml:space="preserve"> bezprzewodow</w:t>
      </w:r>
      <w:r w:rsidR="00D14A8D" w:rsidRPr="003B5627">
        <w:rPr>
          <w:rFonts w:asciiTheme="majorHAnsi" w:hAnsiTheme="majorHAnsi" w:cstheme="majorHAnsi"/>
          <w:sz w:val="22"/>
          <w:szCs w:val="22"/>
          <w:lang w:val="pl-PL"/>
        </w:rPr>
        <w:t>ej,</w:t>
      </w:r>
      <w:r w:rsidR="00B531EE" w:rsidRPr="003B5627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r w:rsidR="00D14A8D" w:rsidRPr="003B5627">
        <w:rPr>
          <w:rFonts w:asciiTheme="majorHAnsi" w:hAnsiTheme="majorHAnsi" w:cstheme="majorHAnsi"/>
          <w:sz w:val="22"/>
          <w:szCs w:val="22"/>
          <w:lang w:val="pl-PL"/>
        </w:rPr>
        <w:t>k</w:t>
      </w:r>
      <w:r w:rsidR="00B531EE" w:rsidRPr="003B5627">
        <w:rPr>
          <w:rFonts w:asciiTheme="majorHAnsi" w:hAnsiTheme="majorHAnsi" w:cstheme="majorHAnsi"/>
          <w:sz w:val="22"/>
          <w:szCs w:val="22"/>
          <w:lang w:val="pl-PL"/>
        </w:rPr>
        <w:t>ompatybiln</w:t>
      </w:r>
      <w:r w:rsidR="00D14A8D" w:rsidRPr="003B5627">
        <w:rPr>
          <w:rFonts w:asciiTheme="majorHAnsi" w:hAnsiTheme="majorHAnsi" w:cstheme="majorHAnsi"/>
          <w:sz w:val="22"/>
          <w:szCs w:val="22"/>
          <w:lang w:val="pl-PL"/>
        </w:rPr>
        <w:t>ej</w:t>
      </w:r>
      <w:r w:rsidR="00B531EE" w:rsidRPr="003B5627">
        <w:rPr>
          <w:rFonts w:asciiTheme="majorHAnsi" w:hAnsiTheme="majorHAnsi" w:cstheme="majorHAnsi"/>
          <w:sz w:val="22"/>
          <w:szCs w:val="22"/>
          <w:lang w:val="pl-PL"/>
        </w:rPr>
        <w:t xml:space="preserve"> z technologią </w:t>
      </w:r>
      <w:proofErr w:type="spellStart"/>
      <w:r w:rsidR="00B531EE" w:rsidRPr="003B5627">
        <w:rPr>
          <w:rFonts w:asciiTheme="majorHAnsi" w:hAnsiTheme="majorHAnsi" w:cstheme="majorHAnsi"/>
          <w:sz w:val="22"/>
          <w:szCs w:val="22"/>
          <w:lang w:val="pl-PL"/>
        </w:rPr>
        <w:t>Qi</w:t>
      </w:r>
      <w:proofErr w:type="spellEnd"/>
      <w:r w:rsidR="00D14A8D" w:rsidRPr="003B5627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r w:rsidRPr="003B5627">
        <w:rPr>
          <w:rFonts w:asciiTheme="majorHAnsi" w:hAnsiTheme="majorHAnsi" w:cstheme="majorHAnsi"/>
          <w:sz w:val="22"/>
          <w:szCs w:val="22"/>
          <w:lang w:val="pl-PL"/>
        </w:rPr>
        <w:t xml:space="preserve">lub </w:t>
      </w:r>
      <w:r w:rsidR="00D14A8D" w:rsidRPr="003B5627">
        <w:rPr>
          <w:rFonts w:asciiTheme="majorHAnsi" w:hAnsiTheme="majorHAnsi" w:cstheme="majorHAnsi"/>
          <w:sz w:val="22"/>
          <w:szCs w:val="22"/>
          <w:lang w:val="pl-PL"/>
        </w:rPr>
        <w:t xml:space="preserve">przy użyciu </w:t>
      </w:r>
      <w:r w:rsidRPr="003B5627">
        <w:rPr>
          <w:rFonts w:asciiTheme="majorHAnsi" w:hAnsiTheme="majorHAnsi" w:cstheme="majorHAnsi"/>
          <w:sz w:val="22"/>
          <w:szCs w:val="22"/>
          <w:lang w:val="pl-PL"/>
        </w:rPr>
        <w:t>kabla USB-C</w:t>
      </w:r>
      <w:r w:rsidR="00B531EE" w:rsidRPr="003B5627">
        <w:rPr>
          <w:rFonts w:asciiTheme="majorHAnsi" w:hAnsiTheme="majorHAnsi" w:cstheme="majorHAnsi"/>
          <w:sz w:val="22"/>
          <w:szCs w:val="22"/>
          <w:lang w:val="pl-PL"/>
        </w:rPr>
        <w:t>.</w:t>
      </w:r>
    </w:p>
    <w:p w14:paraId="31258F8F" w14:textId="09012B22" w:rsidR="00D14A8D" w:rsidRPr="003B5627" w:rsidRDefault="00D14A8D" w:rsidP="00DE62DC">
      <w:pPr>
        <w:spacing w:line="360" w:lineRule="auto"/>
        <w:jc w:val="both"/>
        <w:rPr>
          <w:rFonts w:asciiTheme="majorHAnsi" w:hAnsiTheme="majorHAnsi" w:cstheme="majorHAnsi"/>
          <w:sz w:val="22"/>
          <w:szCs w:val="22"/>
          <w:lang w:val="pl-PL"/>
        </w:rPr>
      </w:pPr>
    </w:p>
    <w:p w14:paraId="5556BC88" w14:textId="46507B6B" w:rsidR="00D14A8D" w:rsidRPr="003B5627" w:rsidRDefault="00D14A8D" w:rsidP="00DE62DC">
      <w:pPr>
        <w:spacing w:line="360" w:lineRule="auto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3B5627">
        <w:rPr>
          <w:rFonts w:asciiTheme="majorHAnsi" w:hAnsiTheme="majorHAnsi" w:cstheme="majorHAnsi"/>
          <w:sz w:val="22"/>
          <w:szCs w:val="22"/>
          <w:lang w:val="pl-PL"/>
        </w:rPr>
        <w:t xml:space="preserve">Produkt od sierpnia </w:t>
      </w:r>
      <w:r w:rsidR="00452B34" w:rsidRPr="003B5627">
        <w:rPr>
          <w:rFonts w:asciiTheme="majorHAnsi" w:hAnsiTheme="majorHAnsi" w:cstheme="majorHAnsi"/>
          <w:sz w:val="22"/>
          <w:szCs w:val="22"/>
          <w:lang w:val="pl-PL"/>
        </w:rPr>
        <w:t xml:space="preserve">jest </w:t>
      </w:r>
      <w:r w:rsidRPr="003B5627">
        <w:rPr>
          <w:rFonts w:asciiTheme="majorHAnsi" w:hAnsiTheme="majorHAnsi" w:cstheme="majorHAnsi"/>
          <w:sz w:val="22"/>
          <w:szCs w:val="22"/>
          <w:lang w:val="pl-PL"/>
        </w:rPr>
        <w:t xml:space="preserve">już dostępny w wybranych sklepach z elektroniką m.in. </w:t>
      </w:r>
      <w:r w:rsidR="004050E6">
        <w:rPr>
          <w:rFonts w:asciiTheme="majorHAnsi" w:hAnsiTheme="majorHAnsi" w:cstheme="majorHAnsi"/>
          <w:sz w:val="22"/>
          <w:szCs w:val="22"/>
          <w:lang w:val="pl-PL"/>
        </w:rPr>
        <w:t>x</w:t>
      </w:r>
      <w:r w:rsidRPr="003B5627">
        <w:rPr>
          <w:rFonts w:asciiTheme="majorHAnsi" w:hAnsiTheme="majorHAnsi" w:cstheme="majorHAnsi"/>
          <w:sz w:val="22"/>
          <w:szCs w:val="22"/>
          <w:lang w:val="pl-PL"/>
        </w:rPr>
        <w:t>-</w:t>
      </w:r>
      <w:r w:rsidR="004050E6">
        <w:rPr>
          <w:rFonts w:asciiTheme="majorHAnsi" w:hAnsiTheme="majorHAnsi" w:cstheme="majorHAnsi"/>
          <w:sz w:val="22"/>
          <w:szCs w:val="22"/>
          <w:lang w:val="pl-PL"/>
        </w:rPr>
        <w:t>k</w:t>
      </w:r>
      <w:r w:rsidRPr="003B5627">
        <w:rPr>
          <w:rFonts w:asciiTheme="majorHAnsi" w:hAnsiTheme="majorHAnsi" w:cstheme="majorHAnsi"/>
          <w:sz w:val="22"/>
          <w:szCs w:val="22"/>
          <w:lang w:val="pl-PL"/>
        </w:rPr>
        <w:t xml:space="preserve">om, Allegro oraz Empik.com. </w:t>
      </w:r>
      <w:r w:rsidR="00452B34" w:rsidRPr="003B5627">
        <w:rPr>
          <w:rFonts w:asciiTheme="majorHAnsi" w:hAnsiTheme="majorHAnsi" w:cstheme="majorHAnsi"/>
          <w:sz w:val="22"/>
          <w:szCs w:val="22"/>
          <w:lang w:val="pl-PL"/>
        </w:rPr>
        <w:t>Do wyboru w sześciu kolorach: ciemnogranatowy (Petrol Blue), rubinowy (</w:t>
      </w:r>
      <w:proofErr w:type="spellStart"/>
      <w:r w:rsidR="00452B34" w:rsidRPr="003B5627">
        <w:rPr>
          <w:rFonts w:asciiTheme="majorHAnsi" w:hAnsiTheme="majorHAnsi" w:cstheme="majorHAnsi"/>
          <w:sz w:val="22"/>
          <w:szCs w:val="22"/>
          <w:lang w:val="pl-PL"/>
        </w:rPr>
        <w:t>Ruby</w:t>
      </w:r>
      <w:proofErr w:type="spellEnd"/>
      <w:r w:rsidR="00452B34" w:rsidRPr="003B5627">
        <w:rPr>
          <w:rFonts w:asciiTheme="majorHAnsi" w:hAnsiTheme="majorHAnsi" w:cstheme="majorHAnsi"/>
          <w:sz w:val="22"/>
          <w:szCs w:val="22"/>
          <w:lang w:val="pl-PL"/>
        </w:rPr>
        <w:t xml:space="preserve"> Red), różowy (</w:t>
      </w:r>
      <w:proofErr w:type="spellStart"/>
      <w:r w:rsidR="00452B34" w:rsidRPr="003B5627">
        <w:rPr>
          <w:rFonts w:asciiTheme="majorHAnsi" w:hAnsiTheme="majorHAnsi" w:cstheme="majorHAnsi"/>
          <w:sz w:val="22"/>
          <w:szCs w:val="22"/>
          <w:lang w:val="pl-PL"/>
        </w:rPr>
        <w:t>Dusty</w:t>
      </w:r>
      <w:proofErr w:type="spellEnd"/>
      <w:r w:rsidR="00452B34" w:rsidRPr="003B5627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proofErr w:type="spellStart"/>
      <w:r w:rsidR="00452B34" w:rsidRPr="003B5627">
        <w:rPr>
          <w:rFonts w:asciiTheme="majorHAnsi" w:hAnsiTheme="majorHAnsi" w:cstheme="majorHAnsi"/>
          <w:sz w:val="22"/>
          <w:szCs w:val="22"/>
          <w:lang w:val="pl-PL"/>
        </w:rPr>
        <w:t>Pink</w:t>
      </w:r>
      <w:proofErr w:type="spellEnd"/>
      <w:r w:rsidR="00452B34" w:rsidRPr="003B5627">
        <w:rPr>
          <w:rFonts w:asciiTheme="majorHAnsi" w:hAnsiTheme="majorHAnsi" w:cstheme="majorHAnsi"/>
          <w:sz w:val="22"/>
          <w:szCs w:val="22"/>
          <w:lang w:val="pl-PL"/>
        </w:rPr>
        <w:t>), miętowy (</w:t>
      </w:r>
      <w:proofErr w:type="spellStart"/>
      <w:r w:rsidR="00452B34" w:rsidRPr="003B5627">
        <w:rPr>
          <w:rFonts w:asciiTheme="majorHAnsi" w:hAnsiTheme="majorHAnsi" w:cstheme="majorHAnsi"/>
          <w:sz w:val="22"/>
          <w:szCs w:val="22"/>
          <w:lang w:val="pl-PL"/>
        </w:rPr>
        <w:t>Misty</w:t>
      </w:r>
      <w:proofErr w:type="spellEnd"/>
      <w:r w:rsidR="00452B34" w:rsidRPr="003B5627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proofErr w:type="spellStart"/>
      <w:r w:rsidR="00452B34" w:rsidRPr="003B5627">
        <w:rPr>
          <w:rFonts w:asciiTheme="majorHAnsi" w:hAnsiTheme="majorHAnsi" w:cstheme="majorHAnsi"/>
          <w:sz w:val="22"/>
          <w:szCs w:val="22"/>
          <w:lang w:val="pl-PL"/>
        </w:rPr>
        <w:t>Mint</w:t>
      </w:r>
      <w:proofErr w:type="spellEnd"/>
      <w:r w:rsidR="00452B34" w:rsidRPr="003B5627">
        <w:rPr>
          <w:rFonts w:asciiTheme="majorHAnsi" w:hAnsiTheme="majorHAnsi" w:cstheme="majorHAnsi"/>
          <w:sz w:val="22"/>
          <w:szCs w:val="22"/>
          <w:lang w:val="pl-PL"/>
        </w:rPr>
        <w:t>), jasnoszary (</w:t>
      </w:r>
      <w:proofErr w:type="spellStart"/>
      <w:r w:rsidR="00452B34" w:rsidRPr="003B5627">
        <w:rPr>
          <w:rFonts w:asciiTheme="majorHAnsi" w:hAnsiTheme="majorHAnsi" w:cstheme="majorHAnsi"/>
          <w:sz w:val="22"/>
          <w:szCs w:val="22"/>
          <w:lang w:val="pl-PL"/>
        </w:rPr>
        <w:t>Ice</w:t>
      </w:r>
      <w:proofErr w:type="spellEnd"/>
      <w:r w:rsidR="00452B34" w:rsidRPr="003B5627">
        <w:rPr>
          <w:rFonts w:asciiTheme="majorHAnsi" w:hAnsiTheme="majorHAnsi" w:cstheme="majorHAnsi"/>
          <w:sz w:val="22"/>
          <w:szCs w:val="22"/>
          <w:lang w:val="pl-PL"/>
        </w:rPr>
        <w:t xml:space="preserve"> Grey) oraz ciemnoszary (</w:t>
      </w:r>
      <w:proofErr w:type="spellStart"/>
      <w:r w:rsidR="00452B34" w:rsidRPr="003B5627">
        <w:rPr>
          <w:rFonts w:asciiTheme="majorHAnsi" w:hAnsiTheme="majorHAnsi" w:cstheme="majorHAnsi"/>
          <w:sz w:val="22"/>
          <w:szCs w:val="22"/>
          <w:lang w:val="pl-PL"/>
        </w:rPr>
        <w:t>Storm</w:t>
      </w:r>
      <w:proofErr w:type="spellEnd"/>
      <w:r w:rsidR="00452B34" w:rsidRPr="003B5627">
        <w:rPr>
          <w:rFonts w:asciiTheme="majorHAnsi" w:hAnsiTheme="majorHAnsi" w:cstheme="majorHAnsi"/>
          <w:sz w:val="22"/>
          <w:szCs w:val="22"/>
          <w:lang w:val="pl-PL"/>
        </w:rPr>
        <w:t xml:space="preserve"> Grey).  </w:t>
      </w:r>
      <w:r w:rsidRPr="003B5627">
        <w:rPr>
          <w:rFonts w:asciiTheme="majorHAnsi" w:hAnsiTheme="majorHAnsi" w:cstheme="majorHAnsi"/>
          <w:sz w:val="22"/>
          <w:szCs w:val="22"/>
          <w:lang w:val="pl-PL"/>
        </w:rPr>
        <w:t xml:space="preserve">Koszt słuchawek </w:t>
      </w:r>
      <w:r w:rsidR="00452B34" w:rsidRPr="003B5627">
        <w:rPr>
          <w:rFonts w:asciiTheme="majorHAnsi" w:hAnsiTheme="majorHAnsi" w:cstheme="majorHAnsi"/>
          <w:sz w:val="22"/>
          <w:szCs w:val="22"/>
          <w:lang w:val="pl-PL"/>
        </w:rPr>
        <w:t>wynosi</w:t>
      </w:r>
      <w:r w:rsidRPr="003B5627">
        <w:rPr>
          <w:rFonts w:asciiTheme="majorHAnsi" w:hAnsiTheme="majorHAnsi" w:cstheme="majorHAnsi"/>
          <w:sz w:val="22"/>
          <w:szCs w:val="22"/>
          <w:lang w:val="pl-PL"/>
        </w:rPr>
        <w:t xml:space="preserve"> 349 zł. </w:t>
      </w:r>
    </w:p>
    <w:p w14:paraId="7A9EBB5F" w14:textId="0FB832BF" w:rsidR="00CA6F27" w:rsidRPr="003B5627" w:rsidRDefault="00CA6F27" w:rsidP="008A7AD8">
      <w:pPr>
        <w:spacing w:line="360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287F86C1" w14:textId="77777777" w:rsidR="00D14A8D" w:rsidRPr="003B5627" w:rsidRDefault="00D14A8D" w:rsidP="008A7AD8">
      <w:pPr>
        <w:spacing w:line="360" w:lineRule="auto"/>
        <w:rPr>
          <w:rFonts w:asciiTheme="majorHAnsi" w:hAnsiTheme="majorHAnsi" w:cstheme="majorHAnsi"/>
          <w:b/>
          <w:bCs/>
          <w:color w:val="222222"/>
          <w:sz w:val="22"/>
          <w:szCs w:val="22"/>
          <w:shd w:val="clear" w:color="auto" w:fill="F8F9FA"/>
          <w:lang w:val="pl-PL"/>
        </w:rPr>
      </w:pPr>
    </w:p>
    <w:p w14:paraId="3DD65CC7" w14:textId="2D2CBCD6" w:rsidR="00093665" w:rsidRPr="003B5627" w:rsidRDefault="007C285B" w:rsidP="00093665">
      <w:pPr>
        <w:spacing w:line="360" w:lineRule="auto"/>
        <w:jc w:val="both"/>
        <w:rPr>
          <w:rFonts w:asciiTheme="majorHAnsi" w:hAnsiTheme="majorHAnsi" w:cstheme="majorHAnsi"/>
          <w:b/>
          <w:bCs/>
          <w:i/>
          <w:iCs/>
          <w:sz w:val="22"/>
          <w:szCs w:val="22"/>
          <w:lang w:val="pl-PL"/>
        </w:rPr>
      </w:pPr>
      <w:r w:rsidRPr="003B5627">
        <w:rPr>
          <w:rFonts w:asciiTheme="majorHAnsi" w:hAnsiTheme="majorHAnsi" w:cstheme="majorHAnsi"/>
          <w:b/>
          <w:bCs/>
          <w:i/>
          <w:iCs/>
          <w:sz w:val="22"/>
          <w:szCs w:val="22"/>
          <w:lang w:val="pl-PL"/>
        </w:rPr>
        <w:t xml:space="preserve">O marce Fresh n Rebel </w:t>
      </w:r>
    </w:p>
    <w:p w14:paraId="63B2083F" w14:textId="47A97C63" w:rsidR="00093665" w:rsidRPr="00541CB5" w:rsidRDefault="003A65F8" w:rsidP="00093665">
      <w:pPr>
        <w:spacing w:line="360" w:lineRule="auto"/>
        <w:jc w:val="both"/>
        <w:rPr>
          <w:rFonts w:asciiTheme="majorHAnsi" w:hAnsiTheme="majorHAnsi" w:cstheme="majorHAnsi"/>
          <w:i/>
          <w:iCs/>
          <w:sz w:val="22"/>
          <w:szCs w:val="22"/>
          <w:lang w:val="pl-PL"/>
        </w:rPr>
      </w:pPr>
      <w:r>
        <w:rPr>
          <w:rFonts w:asciiTheme="majorHAnsi" w:hAnsiTheme="majorHAnsi" w:cstheme="majorHAnsi"/>
          <w:i/>
          <w:iCs/>
          <w:sz w:val="22"/>
          <w:szCs w:val="22"/>
          <w:lang w:val="pl-PL"/>
        </w:rPr>
        <w:t xml:space="preserve">Stworzona w samym sercu Rotterdamu </w:t>
      </w:r>
      <w:r w:rsidRPr="00541CB5">
        <w:rPr>
          <w:rFonts w:asciiTheme="majorHAnsi" w:hAnsiTheme="majorHAnsi" w:cstheme="majorHAnsi"/>
          <w:i/>
          <w:iCs/>
          <w:sz w:val="22"/>
          <w:szCs w:val="22"/>
          <w:lang w:val="pl-PL"/>
        </w:rPr>
        <w:t xml:space="preserve">marka </w:t>
      </w:r>
      <w:r w:rsidR="00541CB5" w:rsidRPr="00541CB5">
        <w:rPr>
          <w:rFonts w:asciiTheme="majorHAnsi" w:hAnsiTheme="majorHAnsi" w:cstheme="majorHAnsi"/>
          <w:i/>
          <w:iCs/>
          <w:sz w:val="22"/>
          <w:szCs w:val="22"/>
          <w:lang w:val="pl-PL"/>
        </w:rPr>
        <w:t>Fresh ‘n Rebel</w:t>
      </w:r>
      <w:r>
        <w:rPr>
          <w:rFonts w:asciiTheme="majorHAnsi" w:hAnsiTheme="majorHAnsi" w:cstheme="majorHAnsi"/>
          <w:i/>
          <w:iCs/>
          <w:sz w:val="22"/>
          <w:szCs w:val="22"/>
          <w:lang w:val="pl-PL"/>
        </w:rPr>
        <w:t xml:space="preserve"> </w:t>
      </w:r>
      <w:r w:rsidR="00541CB5" w:rsidRPr="00541CB5">
        <w:rPr>
          <w:rFonts w:asciiTheme="majorHAnsi" w:hAnsiTheme="majorHAnsi" w:cstheme="majorHAnsi"/>
          <w:i/>
          <w:iCs/>
          <w:sz w:val="22"/>
          <w:szCs w:val="22"/>
          <w:lang w:val="pl-PL"/>
        </w:rPr>
        <w:t>projektuj</w:t>
      </w:r>
      <w:r>
        <w:rPr>
          <w:rFonts w:asciiTheme="majorHAnsi" w:hAnsiTheme="majorHAnsi" w:cstheme="majorHAnsi"/>
          <w:i/>
          <w:iCs/>
          <w:sz w:val="22"/>
          <w:szCs w:val="22"/>
          <w:lang w:val="pl-PL"/>
        </w:rPr>
        <w:t>e</w:t>
      </w:r>
      <w:r w:rsidR="00541CB5" w:rsidRPr="00541CB5">
        <w:rPr>
          <w:rFonts w:asciiTheme="majorHAnsi" w:hAnsiTheme="majorHAnsi" w:cstheme="majorHAnsi"/>
          <w:i/>
          <w:iCs/>
          <w:sz w:val="22"/>
          <w:szCs w:val="22"/>
          <w:lang w:val="pl-PL"/>
        </w:rPr>
        <w:t xml:space="preserve"> akcesoria do urządzeń mobilnych. Odważne kolory, oryginalny design, niestandardowe materiały oraz bycie w zgodzie z aktualnymi trendami to najważniejsze cechy projektowanych akcesoriów. </w:t>
      </w:r>
      <w:r w:rsidR="00093665" w:rsidRPr="00541CB5">
        <w:rPr>
          <w:rFonts w:asciiTheme="majorHAnsi" w:hAnsiTheme="majorHAnsi" w:cstheme="majorHAnsi"/>
          <w:i/>
          <w:iCs/>
          <w:sz w:val="22"/>
          <w:szCs w:val="22"/>
          <w:lang w:val="pl-PL"/>
        </w:rPr>
        <w:t xml:space="preserve">Oprócz słuchawek Twins True Wireless, </w:t>
      </w:r>
      <w:r>
        <w:rPr>
          <w:rFonts w:asciiTheme="majorHAnsi" w:hAnsiTheme="majorHAnsi" w:cstheme="majorHAnsi"/>
          <w:i/>
          <w:iCs/>
          <w:sz w:val="22"/>
          <w:szCs w:val="22"/>
          <w:lang w:val="pl-PL"/>
        </w:rPr>
        <w:t xml:space="preserve">holenderska marka </w:t>
      </w:r>
      <w:r w:rsidR="00093665" w:rsidRPr="00541CB5">
        <w:rPr>
          <w:rFonts w:asciiTheme="majorHAnsi" w:hAnsiTheme="majorHAnsi" w:cstheme="majorHAnsi"/>
          <w:i/>
          <w:iCs/>
          <w:sz w:val="22"/>
          <w:szCs w:val="22"/>
          <w:lang w:val="pl-PL"/>
        </w:rPr>
        <w:t xml:space="preserve">Fresh n Rebel oferuje również serię wodoodpornych głośników Bluetooth, słuchawki nauszne,  </w:t>
      </w:r>
      <w:proofErr w:type="spellStart"/>
      <w:r w:rsidR="00093665" w:rsidRPr="00541CB5">
        <w:rPr>
          <w:rFonts w:asciiTheme="majorHAnsi" w:hAnsiTheme="majorHAnsi" w:cstheme="majorHAnsi"/>
          <w:i/>
          <w:iCs/>
          <w:sz w:val="22"/>
          <w:szCs w:val="22"/>
          <w:lang w:val="pl-PL"/>
        </w:rPr>
        <w:t>powerbanki</w:t>
      </w:r>
      <w:proofErr w:type="spellEnd"/>
      <w:r w:rsidR="00093665" w:rsidRPr="00541CB5">
        <w:rPr>
          <w:rFonts w:asciiTheme="majorHAnsi" w:hAnsiTheme="majorHAnsi" w:cstheme="majorHAnsi"/>
          <w:i/>
          <w:iCs/>
          <w:sz w:val="22"/>
          <w:szCs w:val="22"/>
          <w:lang w:val="pl-PL"/>
        </w:rPr>
        <w:t xml:space="preserve"> oraz kable.</w:t>
      </w:r>
    </w:p>
    <w:p w14:paraId="1C98B8AF" w14:textId="16D92874" w:rsidR="00CF63E7" w:rsidRPr="003B5627" w:rsidRDefault="00CF63E7" w:rsidP="00CF63E7">
      <w:pPr>
        <w:rPr>
          <w:rFonts w:asciiTheme="majorHAnsi" w:hAnsiTheme="majorHAnsi" w:cstheme="majorHAnsi"/>
          <w:sz w:val="22"/>
          <w:szCs w:val="22"/>
          <w:lang w:val="pl-PL"/>
        </w:rPr>
      </w:pPr>
    </w:p>
    <w:sectPr w:rsidR="00CF63E7" w:rsidRPr="003B5627" w:rsidSect="00B8492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3E7"/>
    <w:rsid w:val="000304E3"/>
    <w:rsid w:val="00093665"/>
    <w:rsid w:val="000C104E"/>
    <w:rsid w:val="001F5BDF"/>
    <w:rsid w:val="00226131"/>
    <w:rsid w:val="00243B5B"/>
    <w:rsid w:val="00252253"/>
    <w:rsid w:val="003573B9"/>
    <w:rsid w:val="003A65F8"/>
    <w:rsid w:val="003B5627"/>
    <w:rsid w:val="003D512D"/>
    <w:rsid w:val="004050E6"/>
    <w:rsid w:val="004235B4"/>
    <w:rsid w:val="004305AD"/>
    <w:rsid w:val="00452B34"/>
    <w:rsid w:val="00541CB5"/>
    <w:rsid w:val="00663883"/>
    <w:rsid w:val="00697FA5"/>
    <w:rsid w:val="0073584A"/>
    <w:rsid w:val="0073590A"/>
    <w:rsid w:val="00770CF1"/>
    <w:rsid w:val="00790E78"/>
    <w:rsid w:val="007C285B"/>
    <w:rsid w:val="007F33B8"/>
    <w:rsid w:val="008A7AD8"/>
    <w:rsid w:val="00935BD9"/>
    <w:rsid w:val="00A260ED"/>
    <w:rsid w:val="00A7278C"/>
    <w:rsid w:val="00A97321"/>
    <w:rsid w:val="00B531EE"/>
    <w:rsid w:val="00B84928"/>
    <w:rsid w:val="00BA5CC8"/>
    <w:rsid w:val="00BD0404"/>
    <w:rsid w:val="00C7418B"/>
    <w:rsid w:val="00CA6F27"/>
    <w:rsid w:val="00CF63E7"/>
    <w:rsid w:val="00D14A8D"/>
    <w:rsid w:val="00DC38CC"/>
    <w:rsid w:val="00DE62DC"/>
    <w:rsid w:val="00EF7CF8"/>
    <w:rsid w:val="00F11BBE"/>
    <w:rsid w:val="00F43C39"/>
    <w:rsid w:val="00F50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5D872B"/>
  <w14:defaultImageDpi w14:val="300"/>
  <w15:docId w15:val="{868BB9BE-23E2-4622-9E99-124DC9D07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A7A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A7AD8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pbwul">
    <w:name w:val="pbwul"/>
    <w:basedOn w:val="Domylnaczcionkaakapitu"/>
    <w:rsid w:val="008A7AD8"/>
  </w:style>
  <w:style w:type="character" w:customStyle="1" w:styleId="qzpluc">
    <w:name w:val="qzpluc"/>
    <w:basedOn w:val="Domylnaczcionkaakapitu"/>
    <w:rsid w:val="008A7AD8"/>
  </w:style>
  <w:style w:type="character" w:styleId="Odwoaniedokomentarza">
    <w:name w:val="annotation reference"/>
    <w:basedOn w:val="Domylnaczcionkaakapitu"/>
    <w:uiPriority w:val="99"/>
    <w:semiHidden/>
    <w:unhideWhenUsed/>
    <w:rsid w:val="00935B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5BD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5BD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5B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5BD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5BD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5BD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3573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92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6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4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2045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0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84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487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Boer</dc:creator>
  <cp:keywords/>
  <dc:description/>
  <cp:lastModifiedBy>Joanna</cp:lastModifiedBy>
  <cp:revision>2</cp:revision>
  <dcterms:created xsi:type="dcterms:W3CDTF">2020-08-25T12:14:00Z</dcterms:created>
  <dcterms:modified xsi:type="dcterms:W3CDTF">2020-08-25T12:14:00Z</dcterms:modified>
</cp:coreProperties>
</file>